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16352">
      <w:pPr>
        <w:pStyle w:val="5"/>
        <w:ind w:left="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 xml:space="preserve">    </w:t>
      </w:r>
    </w:p>
    <w:p w14:paraId="3E500799">
      <w:pPr>
        <w:pStyle w:val="5"/>
        <w:spacing w:before="36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Утверждаю</w:t>
      </w:r>
    </w:p>
    <w:p w14:paraId="0EEA8B50">
      <w:pPr>
        <w:pStyle w:val="5"/>
        <w:spacing w:before="36"/>
        <w:ind w:left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.о.директора МБОУ «Новосуркинская ООШ»</w:t>
      </w:r>
    </w:p>
    <w:p w14:paraId="15E6FE45">
      <w:pPr>
        <w:pStyle w:val="5"/>
        <w:spacing w:before="36"/>
        <w:ind w:left="0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_________Александрова Н.Е.</w:t>
      </w:r>
    </w:p>
    <w:p w14:paraId="45DDBFF5">
      <w:pPr>
        <w:pStyle w:val="6"/>
        <w:rPr>
          <w:spacing w:val="-4"/>
        </w:rPr>
      </w:pPr>
    </w:p>
    <w:p w14:paraId="3118D158">
      <w:pPr>
        <w:pStyle w:val="6"/>
        <w:rPr>
          <w:spacing w:val="-4"/>
        </w:rPr>
      </w:pPr>
    </w:p>
    <w:p w14:paraId="6CA862FF">
      <w:pPr>
        <w:pStyle w:val="6"/>
        <w:rPr>
          <w:spacing w:val="-4"/>
        </w:rPr>
      </w:pPr>
    </w:p>
    <w:p w14:paraId="186B3C95">
      <w:pPr>
        <w:pStyle w:val="6"/>
        <w:rPr>
          <w:spacing w:val="-4"/>
        </w:rPr>
      </w:pPr>
    </w:p>
    <w:p w14:paraId="3843DCE6">
      <w:pPr>
        <w:pStyle w:val="6"/>
        <w:rPr>
          <w:spacing w:val="-4"/>
        </w:rPr>
      </w:pPr>
    </w:p>
    <w:p w14:paraId="7946DD67">
      <w:pPr>
        <w:pStyle w:val="6"/>
      </w:pPr>
      <w:r>
        <w:rPr>
          <w:spacing w:val="-4"/>
        </w:rPr>
        <w:t>План</w:t>
      </w:r>
    </w:p>
    <w:p w14:paraId="24E346F4">
      <w:pPr>
        <w:pStyle w:val="6"/>
        <w:spacing w:before="226" w:line="304" w:lineRule="auto"/>
        <w:ind w:left="1082" w:right="883" w:firstLine="6"/>
      </w:pPr>
      <w:r>
        <w:t>работы школьного музея на 2025-2026 учебный год</w:t>
      </w:r>
    </w:p>
    <w:p w14:paraId="3EAAD83E">
      <w:pPr>
        <w:pStyle w:val="5"/>
        <w:ind w:left="0"/>
        <w:rPr>
          <w:sz w:val="72"/>
        </w:rPr>
      </w:pPr>
    </w:p>
    <w:p w14:paraId="3A326AA7">
      <w:pPr>
        <w:pStyle w:val="5"/>
        <w:ind w:left="0"/>
        <w:rPr>
          <w:sz w:val="72"/>
        </w:rPr>
      </w:pPr>
    </w:p>
    <w:p w14:paraId="0D0F67E2">
      <w:pPr>
        <w:pStyle w:val="5"/>
        <w:spacing w:before="677"/>
        <w:ind w:left="0"/>
        <w:rPr>
          <w:sz w:val="72"/>
        </w:rPr>
      </w:pPr>
    </w:p>
    <w:p w14:paraId="4E40B565">
      <w:pPr>
        <w:pStyle w:val="5"/>
        <w:ind w:left="0" w:right="318"/>
        <w:jc w:val="right"/>
        <w:rPr>
          <w:spacing w:val="-2"/>
        </w:rPr>
      </w:pPr>
      <w:r>
        <w:t>Руководители</w:t>
      </w:r>
      <w:r>
        <w:rPr>
          <w:spacing w:val="-11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rPr>
          <w:spacing w:val="-2"/>
        </w:rPr>
        <w:t>музея:</w:t>
      </w:r>
    </w:p>
    <w:p w14:paraId="6334E735">
      <w:pPr>
        <w:pStyle w:val="5"/>
        <w:wordWrap w:val="0"/>
        <w:ind w:left="0" w:right="318"/>
        <w:jc w:val="right"/>
        <w:rPr>
          <w:rFonts w:hint="default"/>
          <w:spacing w:val="-2"/>
          <w:lang w:val="ru-RU"/>
        </w:rPr>
      </w:pPr>
      <w:r>
        <w:rPr>
          <w:spacing w:val="-2"/>
          <w:lang w:val="ru-RU"/>
        </w:rPr>
        <w:t>Айкина</w:t>
      </w:r>
      <w:r>
        <w:rPr>
          <w:rFonts w:hint="default"/>
          <w:spacing w:val="-2"/>
          <w:lang w:val="ru-RU"/>
        </w:rPr>
        <w:t xml:space="preserve"> Е.В.</w:t>
      </w:r>
    </w:p>
    <w:p w14:paraId="78A377ED">
      <w:pPr>
        <w:pStyle w:val="5"/>
        <w:ind w:left="0" w:right="318"/>
        <w:jc w:val="right"/>
        <w:rPr>
          <w:spacing w:val="-2"/>
        </w:rPr>
      </w:pPr>
    </w:p>
    <w:p w14:paraId="0AE555F7">
      <w:pPr>
        <w:pStyle w:val="5"/>
        <w:ind w:left="0" w:right="318"/>
        <w:jc w:val="right"/>
        <w:rPr>
          <w:spacing w:val="-2"/>
        </w:rPr>
      </w:pPr>
    </w:p>
    <w:p w14:paraId="28C52171">
      <w:pPr>
        <w:pStyle w:val="5"/>
        <w:ind w:left="0" w:right="318"/>
        <w:jc w:val="right"/>
        <w:rPr>
          <w:spacing w:val="-2"/>
        </w:rPr>
      </w:pPr>
    </w:p>
    <w:p w14:paraId="65C41987">
      <w:pPr>
        <w:pStyle w:val="5"/>
        <w:ind w:left="0" w:right="318"/>
        <w:jc w:val="right"/>
        <w:rPr>
          <w:spacing w:val="-2"/>
        </w:rPr>
      </w:pPr>
    </w:p>
    <w:p w14:paraId="4E707FB9">
      <w:pPr>
        <w:pStyle w:val="5"/>
        <w:ind w:left="0" w:right="318"/>
        <w:jc w:val="right"/>
        <w:rPr>
          <w:spacing w:val="-2"/>
        </w:rPr>
      </w:pPr>
    </w:p>
    <w:p w14:paraId="008BDE3D">
      <w:pPr>
        <w:pStyle w:val="5"/>
        <w:ind w:left="0" w:right="318"/>
        <w:jc w:val="right"/>
        <w:rPr>
          <w:spacing w:val="-2"/>
        </w:rPr>
      </w:pPr>
    </w:p>
    <w:p w14:paraId="24A45626">
      <w:pPr>
        <w:pStyle w:val="5"/>
        <w:ind w:left="0" w:right="318"/>
        <w:jc w:val="right"/>
        <w:rPr>
          <w:spacing w:val="-2"/>
        </w:rPr>
      </w:pPr>
    </w:p>
    <w:p w14:paraId="7446C937">
      <w:pPr>
        <w:pStyle w:val="5"/>
        <w:ind w:left="0" w:right="318"/>
        <w:jc w:val="right"/>
        <w:rPr>
          <w:spacing w:val="-2"/>
        </w:rPr>
      </w:pPr>
    </w:p>
    <w:p w14:paraId="2F0A298B">
      <w:pPr>
        <w:pStyle w:val="5"/>
        <w:ind w:left="0" w:right="318"/>
        <w:jc w:val="right"/>
        <w:rPr>
          <w:spacing w:val="-2"/>
        </w:rPr>
      </w:pPr>
    </w:p>
    <w:p w14:paraId="7FB6E50B">
      <w:pPr>
        <w:pStyle w:val="5"/>
        <w:ind w:left="0" w:right="318"/>
        <w:jc w:val="right"/>
        <w:rPr>
          <w:spacing w:val="-2"/>
        </w:rPr>
      </w:pPr>
    </w:p>
    <w:p w14:paraId="513B7392">
      <w:pPr>
        <w:pStyle w:val="5"/>
        <w:ind w:left="0" w:right="318"/>
        <w:jc w:val="right"/>
      </w:pPr>
    </w:p>
    <w:p w14:paraId="1151D932">
      <w:pPr>
        <w:pStyle w:val="2"/>
        <w:spacing w:before="59"/>
        <w:ind w:right="6"/>
        <w:jc w:val="center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6B2770B9">
      <w:pPr>
        <w:pStyle w:val="5"/>
        <w:spacing w:before="317"/>
        <w:ind w:right="317" w:firstLine="708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14:paraId="3796C4F9">
      <w:pPr>
        <w:pStyle w:val="5"/>
        <w:ind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14:paraId="39C6244D">
      <w:pPr>
        <w:pStyle w:val="5"/>
        <w:ind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14:paraId="5733FF1F">
      <w:pPr>
        <w:pStyle w:val="5"/>
        <w:spacing w:before="1"/>
        <w:ind w:right="316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14:paraId="4EAC8C20">
      <w:pPr>
        <w:pStyle w:val="5"/>
        <w:spacing w:before="1"/>
        <w:ind w:right="316" w:firstLine="708"/>
        <w:rPr>
          <w:b/>
        </w:rPr>
      </w:pPr>
      <w:r>
        <w:rPr>
          <w:b/>
        </w:rPr>
        <w:t xml:space="preserve">Цель музея:   </w:t>
      </w:r>
    </w:p>
    <w:p w14:paraId="3F031604">
      <w:pPr>
        <w:pStyle w:val="5"/>
        <w:spacing w:before="1"/>
        <w:ind w:right="316" w:firstLine="708"/>
      </w:pPr>
      <w:r>
        <w:t>воспитывать  устойчивые  нравственные,  исторические, духовные, культурные ценности у подрастающего поколения.</w:t>
      </w:r>
    </w:p>
    <w:p w14:paraId="2DE7CE0C">
      <w:pPr>
        <w:pStyle w:val="5"/>
        <w:spacing w:before="1"/>
        <w:ind w:right="316" w:firstLine="708"/>
      </w:pPr>
      <w:r>
        <w:rPr>
          <w:b/>
        </w:rPr>
        <w:t xml:space="preserve"> Задачи музея: </w:t>
      </w:r>
    </w:p>
    <w:p w14:paraId="47FFD34B">
      <w:pPr>
        <w:pStyle w:val="5"/>
        <w:spacing w:before="1"/>
        <w:ind w:right="316" w:firstLine="708"/>
      </w:pPr>
      <w:r>
        <w:t>- воспитание любви к родному краю и его людям;</w:t>
      </w:r>
    </w:p>
    <w:p w14:paraId="1D5A85EF">
      <w:pPr>
        <w:pStyle w:val="5"/>
        <w:spacing w:before="1"/>
        <w:ind w:right="316" w:firstLine="708"/>
      </w:pPr>
      <w:r>
        <w:t>- воспитание любви к школе, уважения к учителям и работникам школы;</w:t>
      </w:r>
    </w:p>
    <w:p w14:paraId="15063A5B">
      <w:pPr>
        <w:pStyle w:val="5"/>
        <w:spacing w:before="1"/>
        <w:ind w:right="316" w:firstLine="708"/>
      </w:pPr>
      <w:r>
        <w:t>- формирование самосознания, становления активной жизненной позиции, художественного восприятия действительности;</w:t>
      </w:r>
    </w:p>
    <w:p w14:paraId="503B50DE">
      <w:pPr>
        <w:pStyle w:val="5"/>
        <w:spacing w:before="1"/>
        <w:ind w:right="316" w:firstLine="708"/>
      </w:pPr>
      <w:r>
        <w:t>- развитие потребности в самостоятельном освоении окружающего мира путём изучения культурного наследия;</w:t>
      </w:r>
    </w:p>
    <w:p w14:paraId="77C5A795">
      <w:pPr>
        <w:pStyle w:val="5"/>
        <w:spacing w:before="1"/>
        <w:ind w:right="316" w:firstLine="708"/>
      </w:pPr>
      <w:r>
        <w:t>- развитие творческих и организаторских способностей;</w:t>
      </w:r>
    </w:p>
    <w:p w14:paraId="60449196">
      <w:pPr>
        <w:pStyle w:val="5"/>
        <w:spacing w:before="1"/>
        <w:ind w:right="316" w:firstLine="708"/>
      </w:pPr>
      <w:r>
        <w:t>- формирование детско-взрослой совместной деятельности на материале музейной практики;</w:t>
      </w:r>
    </w:p>
    <w:p w14:paraId="3E1A4298">
      <w:pPr>
        <w:pStyle w:val="5"/>
        <w:spacing w:before="1"/>
        <w:ind w:right="316" w:firstLine="708"/>
      </w:pPr>
      <w:r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14:paraId="54B48927">
      <w:pPr>
        <w:pStyle w:val="5"/>
        <w:spacing w:before="1"/>
        <w:ind w:right="316" w:firstLine="708"/>
        <w:rPr>
          <w:b/>
          <w:bCs/>
          <w:u w:val="single"/>
        </w:rPr>
      </w:pPr>
    </w:p>
    <w:p w14:paraId="3E2E0D1E">
      <w:pPr>
        <w:pStyle w:val="5"/>
        <w:spacing w:before="1"/>
        <w:ind w:right="316" w:firstLine="708"/>
        <w:rPr>
          <w:b/>
          <w:bCs/>
          <w:u w:val="single"/>
        </w:rPr>
      </w:pPr>
    </w:p>
    <w:p w14:paraId="25D39C6F">
      <w:pPr>
        <w:pStyle w:val="5"/>
        <w:spacing w:before="1"/>
        <w:ind w:right="316" w:firstLine="708"/>
        <w:rPr>
          <w:b/>
          <w:bCs/>
          <w:u w:val="single"/>
        </w:rPr>
      </w:pPr>
    </w:p>
    <w:p w14:paraId="374CE6EE">
      <w:pPr>
        <w:pStyle w:val="5"/>
        <w:spacing w:before="1"/>
        <w:ind w:right="316" w:firstLine="708"/>
        <w:rPr>
          <w:b/>
          <w:bCs/>
          <w:u w:val="single"/>
        </w:rPr>
      </w:pPr>
    </w:p>
    <w:p w14:paraId="48C42208">
      <w:pPr>
        <w:pStyle w:val="5"/>
        <w:spacing w:before="1"/>
        <w:ind w:right="316" w:firstLine="708"/>
        <w:rPr>
          <w:b/>
          <w:bCs/>
          <w:u w:val="single"/>
        </w:rPr>
      </w:pPr>
    </w:p>
    <w:p w14:paraId="6F5F4AE9">
      <w:pPr>
        <w:pStyle w:val="5"/>
        <w:spacing w:before="1"/>
        <w:ind w:right="316" w:firstLine="708"/>
      </w:pPr>
      <w:bookmarkStart w:id="0" w:name="_GoBack"/>
      <w:bookmarkEnd w:id="0"/>
      <w:r>
        <w:rPr>
          <w:b/>
          <w:bCs/>
          <w:u w:val="single"/>
        </w:rPr>
        <w:t>Направления</w:t>
      </w:r>
      <w:r>
        <w:t> деятельности музея:</w:t>
      </w:r>
    </w:p>
    <w:p w14:paraId="1A038E86">
      <w:pPr>
        <w:pStyle w:val="5"/>
        <w:spacing w:before="1"/>
        <w:ind w:right="316" w:firstLine="708"/>
      </w:pPr>
      <w:r>
        <w:t>- поисково-исследовательское направление;</w:t>
      </w:r>
    </w:p>
    <w:p w14:paraId="1068CB75">
      <w:pPr>
        <w:pStyle w:val="5"/>
        <w:spacing w:before="1"/>
        <w:ind w:right="316" w:firstLine="708"/>
      </w:pPr>
      <w:r>
        <w:t>- культурно-просветительское направление;</w:t>
      </w:r>
    </w:p>
    <w:p w14:paraId="0FFF1DE6">
      <w:pPr>
        <w:pStyle w:val="5"/>
        <w:spacing w:before="1"/>
        <w:ind w:right="316" w:firstLine="708"/>
      </w:pPr>
      <w:r>
        <w:t>- издательская деятельность.</w:t>
      </w:r>
    </w:p>
    <w:p w14:paraId="5E4C6BCE">
      <w:pPr>
        <w:pStyle w:val="5"/>
        <w:spacing w:before="1"/>
        <w:ind w:right="316" w:firstLine="708"/>
      </w:pPr>
    </w:p>
    <w:p w14:paraId="446826BD">
      <w:pPr>
        <w:pStyle w:val="5"/>
        <w:spacing w:before="1"/>
        <w:ind w:right="316" w:firstLine="708"/>
        <w:rPr>
          <w:b/>
          <w:bCs/>
        </w:rPr>
      </w:pPr>
      <w:r>
        <w:t>Школьный музей выполняет следующие</w:t>
      </w:r>
      <w:r>
        <w:rPr>
          <w:b/>
          <w:bCs/>
        </w:rPr>
        <w:t> функции:</w:t>
      </w:r>
    </w:p>
    <w:p w14:paraId="59807A47">
      <w:pPr>
        <w:pStyle w:val="5"/>
        <w:numPr>
          <w:ilvl w:val="0"/>
          <w:numId w:val="1"/>
        </w:numPr>
        <w:spacing w:before="1"/>
        <w:ind w:right="316"/>
      </w:pPr>
      <w:r>
        <w:t>Поисковая и научно-исследовательская работа с учащимися.</w:t>
      </w:r>
    </w:p>
    <w:p w14:paraId="019B8E3C">
      <w:pPr>
        <w:pStyle w:val="5"/>
        <w:numPr>
          <w:ilvl w:val="0"/>
          <w:numId w:val="1"/>
        </w:numPr>
        <w:spacing w:before="1"/>
        <w:ind w:right="316"/>
      </w:pPr>
      <w:r>
        <w:t>Методическая работа с педагогическим коллективом.</w:t>
      </w:r>
    </w:p>
    <w:p w14:paraId="1171BF96">
      <w:pPr>
        <w:pStyle w:val="5"/>
        <w:numPr>
          <w:ilvl w:val="0"/>
          <w:numId w:val="1"/>
        </w:numPr>
        <w:spacing w:before="1"/>
        <w:ind w:right="316"/>
      </w:pPr>
      <w:r>
        <w:t>Организация общешкольных мероприятий, объединяющих усилия учащихся, учителей, родителей  социума.</w:t>
      </w:r>
    </w:p>
    <w:p w14:paraId="665DA0C6">
      <w:pPr>
        <w:pStyle w:val="5"/>
        <w:spacing w:before="1"/>
        <w:ind w:right="316" w:firstLine="708"/>
        <w:jc w:val="both"/>
      </w:pPr>
    </w:p>
    <w:p w14:paraId="2061551E">
      <w:pPr>
        <w:rPr>
          <w:sz w:val="28"/>
        </w:rPr>
        <w:sectPr>
          <w:pgSz w:w="11910" w:h="16840"/>
          <w:pgMar w:top="640" w:right="400" w:bottom="280" w:left="86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p w14:paraId="4BC3F0BE">
      <w:pPr>
        <w:pStyle w:val="2"/>
        <w:spacing w:line="237" w:lineRule="auto"/>
        <w:ind w:left="5311" w:right="329" w:hanging="4782"/>
        <w:jc w:val="left"/>
        <w:rPr>
          <w:b w:val="0"/>
        </w:rPr>
      </w:pPr>
      <w:r>
        <w:t>Поставленные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следующей </w:t>
      </w:r>
      <w:r>
        <w:rPr>
          <w:spacing w:val="-2"/>
        </w:rPr>
        <w:t>форме</w:t>
      </w:r>
      <w:r>
        <w:rPr>
          <w:b w:val="0"/>
          <w:spacing w:val="-2"/>
        </w:rPr>
        <w:t>:</w:t>
      </w:r>
    </w:p>
    <w:p w14:paraId="25B99161">
      <w:pPr>
        <w:pStyle w:val="5"/>
        <w:ind w:left="0"/>
      </w:pPr>
    </w:p>
    <w:p w14:paraId="53D0ED62">
      <w:pPr>
        <w:pStyle w:val="8"/>
        <w:numPr>
          <w:ilvl w:val="0"/>
          <w:numId w:val="2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Массовая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2A2FDD90">
      <w:pPr>
        <w:pStyle w:val="8"/>
        <w:numPr>
          <w:ilvl w:val="0"/>
          <w:numId w:val="2"/>
        </w:numPr>
        <w:tabs>
          <w:tab w:val="left" w:pos="799"/>
        </w:tabs>
        <w:spacing w:line="322" w:lineRule="exact"/>
        <w:ind w:left="799" w:hanging="279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СМИ;</w:t>
      </w:r>
    </w:p>
    <w:p w14:paraId="3D3DB94C">
      <w:pPr>
        <w:pStyle w:val="8"/>
        <w:numPr>
          <w:ilvl w:val="0"/>
          <w:numId w:val="2"/>
        </w:numPr>
        <w:tabs>
          <w:tab w:val="left" w:pos="799"/>
        </w:tabs>
        <w:ind w:left="520" w:right="635" w:firstLine="0"/>
        <w:rPr>
          <w:sz w:val="28"/>
        </w:rPr>
      </w:pP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4"/>
          <w:sz w:val="28"/>
        </w:rPr>
        <w:t xml:space="preserve"> </w:t>
      </w:r>
    </w:p>
    <w:p w14:paraId="66DEF58F">
      <w:pPr>
        <w:pStyle w:val="8"/>
        <w:numPr>
          <w:ilvl w:val="0"/>
          <w:numId w:val="2"/>
        </w:numPr>
        <w:tabs>
          <w:tab w:val="left" w:pos="799"/>
        </w:tabs>
        <w:spacing w:before="2"/>
        <w:ind w:left="520" w:right="628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различного </w:t>
      </w:r>
      <w:r>
        <w:rPr>
          <w:spacing w:val="-2"/>
          <w:sz w:val="28"/>
        </w:rPr>
        <w:t>уровня;</w:t>
      </w:r>
    </w:p>
    <w:p w14:paraId="22B01920">
      <w:pPr>
        <w:pStyle w:val="8"/>
        <w:numPr>
          <w:ilvl w:val="0"/>
          <w:numId w:val="2"/>
        </w:numPr>
        <w:tabs>
          <w:tab w:val="left" w:pos="799"/>
        </w:tabs>
        <w:spacing w:line="321" w:lineRule="exact"/>
        <w:ind w:left="799" w:hanging="279"/>
        <w:rPr>
          <w:sz w:val="28"/>
        </w:rPr>
      </w:pPr>
      <w:r>
        <w:rPr>
          <w:sz w:val="28"/>
        </w:rPr>
        <w:t>Учебно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7F6C38D6">
      <w:pPr>
        <w:pStyle w:val="8"/>
        <w:numPr>
          <w:ilvl w:val="0"/>
          <w:numId w:val="2"/>
        </w:numPr>
        <w:tabs>
          <w:tab w:val="left" w:pos="799"/>
        </w:tabs>
        <w:ind w:left="520" w:right="1619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мероприятий.</w:t>
      </w:r>
    </w:p>
    <w:p w14:paraId="3AA62CDA">
      <w:pPr>
        <w:spacing w:before="321"/>
        <w:ind w:left="52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групповая</w:t>
      </w:r>
      <w:r>
        <w:rPr>
          <w:b/>
          <w:spacing w:val="-2"/>
          <w:sz w:val="28"/>
        </w:rPr>
        <w:t>.</w:t>
      </w:r>
    </w:p>
    <w:p w14:paraId="5263BC50">
      <w:pPr>
        <w:spacing w:before="2"/>
        <w:ind w:left="520" w:right="315" w:firstLine="708"/>
        <w:jc w:val="both"/>
        <w:rPr>
          <w:sz w:val="28"/>
        </w:rPr>
      </w:pPr>
      <w:r>
        <w:rPr>
          <w:i/>
          <w:sz w:val="28"/>
        </w:rPr>
        <w:t>При проведении мероприятий в музее применяются различные методы</w:t>
      </w:r>
      <w:r>
        <w:rPr>
          <w:sz w:val="28"/>
        </w:rPr>
        <w:t>: рассказ, беседа, объяснение, просмотр, экскурсии, выполнение практических работ.</w:t>
      </w:r>
    </w:p>
    <w:p w14:paraId="448149AE">
      <w:pPr>
        <w:pStyle w:val="5"/>
        <w:ind w:right="321" w:firstLine="708"/>
        <w:jc w:val="both"/>
      </w:pPr>
      <w:r>
        <w:rPr>
          <w:b/>
        </w:rPr>
        <w:t>Виды деятельности учащихся</w:t>
      </w:r>
      <w:r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14:paraId="7A391530">
      <w:pPr>
        <w:pStyle w:val="5"/>
        <w:ind w:right="316" w:firstLine="708"/>
        <w:jc w:val="both"/>
      </w:pPr>
      <w:r>
        <w:rPr>
          <w:b/>
        </w:rPr>
        <w:t>Работой музея руководят Совет и актив музея</w:t>
      </w:r>
      <w:r>
        <w:t>. Они планируют всю работу музея, составляют и предлагают задания по классам. Экскурсовод разрабатывает</w:t>
      </w:r>
      <w:r>
        <w:rPr>
          <w:spacing w:val="40"/>
        </w:rPr>
        <w:t xml:space="preserve"> </w:t>
      </w:r>
      <w:r>
        <w:t>и организует ознакомительные программы для младших классов, экскурсии для посетителей музея.</w:t>
      </w:r>
    </w:p>
    <w:p w14:paraId="7D38D4EE">
      <w:pPr>
        <w:pStyle w:val="5"/>
        <w:spacing w:before="4"/>
        <w:ind w:left="0"/>
      </w:pPr>
    </w:p>
    <w:p w14:paraId="08A3C33B">
      <w:pPr>
        <w:pStyle w:val="2"/>
        <w:ind w:left="4428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14:paraId="118BC19B">
      <w:pPr>
        <w:pStyle w:val="8"/>
        <w:numPr>
          <w:ilvl w:val="0"/>
          <w:numId w:val="3"/>
        </w:numPr>
        <w:tabs>
          <w:tab w:val="left" w:pos="729"/>
        </w:tabs>
        <w:spacing w:line="319" w:lineRule="exact"/>
        <w:ind w:left="729" w:hanging="209"/>
        <w:jc w:val="both"/>
        <w:rPr>
          <w:b/>
          <w:sz w:val="28"/>
        </w:rPr>
      </w:pPr>
      <w:r>
        <w:rPr>
          <w:b/>
          <w:sz w:val="28"/>
        </w:rPr>
        <w:t>Создание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фондов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музея.</w:t>
      </w:r>
    </w:p>
    <w:p w14:paraId="53F0D253">
      <w:pPr>
        <w:spacing w:line="319" w:lineRule="exact"/>
        <w:ind w:left="52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музея:</w:t>
      </w:r>
    </w:p>
    <w:p w14:paraId="6E3AD872">
      <w:pPr>
        <w:pStyle w:val="8"/>
        <w:numPr>
          <w:ilvl w:val="1"/>
          <w:numId w:val="3"/>
        </w:numPr>
        <w:tabs>
          <w:tab w:val="left" w:pos="740"/>
        </w:tabs>
        <w:spacing w:before="2"/>
        <w:ind w:right="319" w:firstLine="0"/>
        <w:jc w:val="both"/>
        <w:rPr>
          <w:sz w:val="28"/>
        </w:rPr>
      </w:pPr>
      <w:r>
        <w:rPr>
          <w:sz w:val="28"/>
        </w:rPr>
        <w:t xml:space="preserve">создать необходимые условия для обеспечения сохранности фондов и сведений о </w:t>
      </w:r>
      <w:r>
        <w:rPr>
          <w:spacing w:val="-4"/>
          <w:sz w:val="28"/>
        </w:rPr>
        <w:t>них;</w:t>
      </w:r>
    </w:p>
    <w:p w14:paraId="57CDCE81">
      <w:pPr>
        <w:pStyle w:val="8"/>
        <w:numPr>
          <w:ilvl w:val="1"/>
          <w:numId w:val="3"/>
        </w:numPr>
        <w:tabs>
          <w:tab w:val="left" w:pos="807"/>
        </w:tabs>
        <w:ind w:right="319" w:firstLine="0"/>
        <w:jc w:val="both"/>
        <w:rPr>
          <w:sz w:val="28"/>
        </w:rPr>
      </w:pPr>
      <w:r>
        <w:rPr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14:paraId="281E2D5C">
      <w:pPr>
        <w:pStyle w:val="8"/>
        <w:numPr>
          <w:ilvl w:val="1"/>
          <w:numId w:val="3"/>
        </w:numPr>
        <w:tabs>
          <w:tab w:val="left" w:pos="688"/>
        </w:tabs>
        <w:spacing w:line="321" w:lineRule="exact"/>
        <w:ind w:left="688" w:hanging="168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9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предмет;</w:t>
      </w:r>
    </w:p>
    <w:p w14:paraId="39FC5770">
      <w:pPr>
        <w:pStyle w:val="8"/>
        <w:numPr>
          <w:ilvl w:val="1"/>
          <w:numId w:val="3"/>
        </w:numPr>
        <w:tabs>
          <w:tab w:val="left" w:pos="704"/>
        </w:tabs>
        <w:spacing w:line="242" w:lineRule="auto"/>
        <w:ind w:right="324" w:firstLine="0"/>
        <w:jc w:val="both"/>
        <w:rPr>
          <w:sz w:val="28"/>
        </w:rPr>
      </w:pPr>
      <w:r>
        <w:rPr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14:paraId="6A9B848F">
      <w:pPr>
        <w:pStyle w:val="8"/>
        <w:numPr>
          <w:ilvl w:val="1"/>
          <w:numId w:val="3"/>
        </w:numPr>
        <w:tabs>
          <w:tab w:val="left" w:pos="688"/>
        </w:tabs>
        <w:spacing w:line="317" w:lineRule="exact"/>
        <w:ind w:left="688" w:hanging="16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14:paraId="3B155827">
      <w:pPr>
        <w:pStyle w:val="8"/>
        <w:numPr>
          <w:ilvl w:val="1"/>
          <w:numId w:val="3"/>
        </w:numPr>
        <w:tabs>
          <w:tab w:val="left" w:pos="688"/>
        </w:tabs>
        <w:ind w:left="688" w:hanging="168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1D916E85">
      <w:pPr>
        <w:pStyle w:val="5"/>
        <w:spacing w:before="3"/>
        <w:ind w:left="0"/>
      </w:pPr>
    </w:p>
    <w:p w14:paraId="7025CEC0">
      <w:pPr>
        <w:pStyle w:val="2"/>
        <w:numPr>
          <w:ilvl w:val="0"/>
          <w:numId w:val="3"/>
        </w:numPr>
        <w:tabs>
          <w:tab w:val="left" w:pos="729"/>
        </w:tabs>
        <w:ind w:left="729" w:hanging="209"/>
        <w:jc w:val="both"/>
      </w:pPr>
      <w:r>
        <w:rPr>
          <w:spacing w:val="-2"/>
        </w:rPr>
        <w:t>Поисково-исследовательская</w:t>
      </w:r>
      <w:r>
        <w:rPr>
          <w:spacing w:val="23"/>
        </w:rPr>
        <w:t xml:space="preserve"> </w:t>
      </w:r>
      <w:r>
        <w:rPr>
          <w:spacing w:val="-2"/>
        </w:rPr>
        <w:t>деятельность</w:t>
      </w:r>
    </w:p>
    <w:p w14:paraId="052AC3E3">
      <w:pPr>
        <w:pStyle w:val="8"/>
        <w:numPr>
          <w:ilvl w:val="0"/>
          <w:numId w:val="4"/>
        </w:numPr>
        <w:tabs>
          <w:tab w:val="left" w:pos="1238"/>
          <w:tab w:val="left" w:pos="1240"/>
        </w:tabs>
        <w:spacing w:before="24"/>
        <w:ind w:right="317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учителей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14:paraId="4F76D548">
      <w:pPr>
        <w:jc w:val="both"/>
        <w:rPr>
          <w:sz w:val="28"/>
        </w:rPr>
        <w:sectPr>
          <w:pgSz w:w="11910" w:h="16840"/>
          <w:pgMar w:top="620" w:right="400" w:bottom="280" w:left="20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p w14:paraId="27334C1F">
      <w:pPr>
        <w:pStyle w:val="2"/>
        <w:numPr>
          <w:ilvl w:val="0"/>
          <w:numId w:val="3"/>
        </w:numPr>
        <w:tabs>
          <w:tab w:val="left" w:pos="799"/>
        </w:tabs>
        <w:spacing w:before="62" w:line="320" w:lineRule="exact"/>
        <w:ind w:left="799" w:hanging="279"/>
        <w:jc w:val="both"/>
      </w:pPr>
      <w:r>
        <w:t>Экспозиционная</w:t>
      </w:r>
      <w:r>
        <w:rPr>
          <w:spacing w:val="-16"/>
        </w:rPr>
        <w:t xml:space="preserve"> </w:t>
      </w:r>
      <w:r>
        <w:rPr>
          <w:spacing w:val="-2"/>
        </w:rPr>
        <w:t>деятельность</w:t>
      </w:r>
    </w:p>
    <w:p w14:paraId="340F8B4D">
      <w:pPr>
        <w:pStyle w:val="5"/>
        <w:ind w:right="315"/>
        <w:jc w:val="both"/>
      </w:pPr>
      <w:r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14:paraId="3A6031D2">
      <w:pPr>
        <w:pStyle w:val="8"/>
        <w:numPr>
          <w:ilvl w:val="1"/>
          <w:numId w:val="3"/>
        </w:numPr>
        <w:tabs>
          <w:tab w:val="left" w:pos="696"/>
        </w:tabs>
        <w:ind w:right="317" w:firstLine="0"/>
        <w:jc w:val="both"/>
        <w:rPr>
          <w:sz w:val="28"/>
        </w:rPr>
      </w:pPr>
      <w:r>
        <w:rPr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14:paraId="6B9ED38C">
      <w:pPr>
        <w:pStyle w:val="8"/>
        <w:numPr>
          <w:ilvl w:val="1"/>
          <w:numId w:val="3"/>
        </w:numPr>
        <w:tabs>
          <w:tab w:val="left" w:pos="843"/>
        </w:tabs>
        <w:ind w:right="322" w:firstLine="0"/>
        <w:jc w:val="both"/>
        <w:rPr>
          <w:sz w:val="28"/>
        </w:rPr>
      </w:pPr>
      <w:r>
        <w:rPr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14:paraId="17E9C512">
      <w:pPr>
        <w:pStyle w:val="8"/>
        <w:numPr>
          <w:ilvl w:val="1"/>
          <w:numId w:val="3"/>
        </w:numPr>
        <w:tabs>
          <w:tab w:val="left" w:pos="688"/>
        </w:tabs>
        <w:spacing w:line="322" w:lineRule="exact"/>
        <w:ind w:left="688" w:hanging="16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выставки;</w:t>
      </w:r>
    </w:p>
    <w:p w14:paraId="0455971C">
      <w:pPr>
        <w:pStyle w:val="8"/>
        <w:numPr>
          <w:ilvl w:val="1"/>
          <w:numId w:val="3"/>
        </w:numPr>
        <w:tabs>
          <w:tab w:val="left" w:pos="764"/>
        </w:tabs>
        <w:ind w:right="324" w:firstLine="0"/>
        <w:jc w:val="both"/>
        <w:rPr>
          <w:sz w:val="28"/>
        </w:rPr>
      </w:pPr>
      <w:r>
        <w:rPr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14:paraId="31727154">
      <w:pPr>
        <w:pStyle w:val="5"/>
        <w:spacing w:before="5"/>
        <w:ind w:left="0"/>
      </w:pPr>
    </w:p>
    <w:p w14:paraId="66CA50CB">
      <w:pPr>
        <w:pStyle w:val="2"/>
        <w:numPr>
          <w:ilvl w:val="0"/>
          <w:numId w:val="3"/>
        </w:numPr>
        <w:tabs>
          <w:tab w:val="left" w:pos="729"/>
        </w:tabs>
        <w:spacing w:line="319" w:lineRule="exact"/>
        <w:ind w:left="729" w:hanging="209"/>
      </w:pPr>
      <w:r>
        <w:rPr>
          <w:spacing w:val="-2"/>
        </w:rPr>
        <w:t>Просветительская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14:paraId="7D3EED94">
      <w:pPr>
        <w:pStyle w:val="5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музея</w:t>
      </w:r>
      <w:r>
        <w:rPr>
          <w:spacing w:val="40"/>
        </w:rPr>
        <w:t xml:space="preserve"> </w:t>
      </w:r>
      <w:r>
        <w:t>значительного</w:t>
      </w:r>
      <w:r>
        <w:rPr>
          <w:spacing w:val="40"/>
        </w:rPr>
        <w:t xml:space="preserve"> </w:t>
      </w:r>
      <w:r>
        <w:t>числа школьников, их родителей, учителей. Для этого необходимо:</w:t>
      </w:r>
    </w:p>
    <w:p w14:paraId="30C40292">
      <w:pPr>
        <w:pStyle w:val="8"/>
        <w:numPr>
          <w:ilvl w:val="1"/>
          <w:numId w:val="3"/>
        </w:numPr>
        <w:tabs>
          <w:tab w:val="left" w:pos="688"/>
        </w:tabs>
        <w:spacing w:line="321" w:lineRule="exact"/>
        <w:ind w:left="688" w:hanging="168"/>
        <w:rPr>
          <w:sz w:val="28"/>
        </w:rPr>
      </w:pPr>
      <w:r>
        <w:rPr>
          <w:sz w:val="28"/>
        </w:rPr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10"/>
          <w:sz w:val="28"/>
        </w:rPr>
        <w:t xml:space="preserve"> </w:t>
      </w:r>
      <w:r>
        <w:rPr>
          <w:sz w:val="28"/>
        </w:rPr>
        <w:t>поисково-исследовательской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9688261">
      <w:pPr>
        <w:pStyle w:val="8"/>
        <w:numPr>
          <w:ilvl w:val="1"/>
          <w:numId w:val="3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spacing w:line="242" w:lineRule="auto"/>
        <w:ind w:right="325" w:firstLine="0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музее</w:t>
      </w:r>
      <w:r>
        <w:rPr>
          <w:sz w:val="28"/>
        </w:rPr>
        <w:tab/>
      </w:r>
      <w:r>
        <w:rPr>
          <w:spacing w:val="-2"/>
          <w:sz w:val="28"/>
        </w:rPr>
        <w:t>совместные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встречи,</w:t>
      </w:r>
      <w:r>
        <w:rPr>
          <w:sz w:val="28"/>
        </w:rPr>
        <w:tab/>
      </w:r>
      <w:r>
        <w:rPr>
          <w:spacing w:val="-2"/>
          <w:sz w:val="28"/>
        </w:rPr>
        <w:t>конференции,</w:t>
      </w:r>
      <w:r>
        <w:rPr>
          <w:sz w:val="28"/>
        </w:rPr>
        <w:tab/>
      </w:r>
      <w:r>
        <w:rPr>
          <w:spacing w:val="-2"/>
          <w:sz w:val="28"/>
        </w:rPr>
        <w:t xml:space="preserve">беседы, </w:t>
      </w:r>
      <w:r>
        <w:rPr>
          <w:sz w:val="28"/>
        </w:rPr>
        <w:t>литературно-исторические композиции, экскурсии и др.;</w:t>
      </w:r>
    </w:p>
    <w:p w14:paraId="44061385">
      <w:pPr>
        <w:pStyle w:val="8"/>
        <w:numPr>
          <w:ilvl w:val="1"/>
          <w:numId w:val="3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ind w:right="315" w:firstLine="0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4"/>
          <w:sz w:val="28"/>
        </w:rPr>
        <w:t>музея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уроках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русской</w:t>
      </w:r>
      <w:r>
        <w:rPr>
          <w:sz w:val="28"/>
        </w:rPr>
        <w:tab/>
      </w:r>
      <w:r>
        <w:rPr>
          <w:spacing w:val="-2"/>
          <w:sz w:val="28"/>
        </w:rPr>
        <w:t xml:space="preserve">литературы, </w:t>
      </w:r>
      <w:r>
        <w:rPr>
          <w:sz w:val="28"/>
        </w:rPr>
        <w:t>изобразительного искусства, технологии, на уроках в начальных классах;</w:t>
      </w:r>
    </w:p>
    <w:p w14:paraId="4D7F49AA">
      <w:pPr>
        <w:pStyle w:val="2"/>
        <w:numPr>
          <w:ilvl w:val="0"/>
          <w:numId w:val="3"/>
        </w:numPr>
        <w:tabs>
          <w:tab w:val="left" w:pos="868"/>
        </w:tabs>
        <w:spacing w:before="319"/>
        <w:ind w:left="868" w:hanging="348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активом</w:t>
      </w:r>
      <w:r>
        <w:rPr>
          <w:spacing w:val="-7"/>
        </w:rPr>
        <w:t xml:space="preserve"> </w:t>
      </w:r>
      <w:r>
        <w:rPr>
          <w:spacing w:val="-2"/>
        </w:rPr>
        <w:t>музея.</w:t>
      </w:r>
    </w:p>
    <w:p w14:paraId="05387C3A">
      <w:pPr>
        <w:pStyle w:val="8"/>
        <w:numPr>
          <w:ilvl w:val="0"/>
          <w:numId w:val="5"/>
        </w:numPr>
        <w:tabs>
          <w:tab w:val="left" w:pos="1240"/>
        </w:tabs>
        <w:spacing w:before="23"/>
        <w:ind w:hanging="360"/>
        <w:rPr>
          <w:sz w:val="28"/>
        </w:rPr>
      </w:pPr>
      <w:r>
        <w:rPr>
          <w:sz w:val="28"/>
        </w:rPr>
        <w:t>Организовать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музееведения.</w:t>
      </w:r>
    </w:p>
    <w:p w14:paraId="192C794B">
      <w:pPr>
        <w:pStyle w:val="8"/>
        <w:numPr>
          <w:ilvl w:val="0"/>
          <w:numId w:val="5"/>
        </w:numPr>
        <w:tabs>
          <w:tab w:val="left" w:pos="1240"/>
        </w:tabs>
        <w:spacing w:before="36" w:line="237" w:lineRule="auto"/>
        <w:ind w:right="316"/>
        <w:rPr>
          <w:sz w:val="28"/>
        </w:rPr>
      </w:pPr>
      <w:r>
        <w:rPr>
          <w:sz w:val="28"/>
        </w:rPr>
        <w:t>Организовать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района, области, России.</w:t>
      </w:r>
    </w:p>
    <w:p w14:paraId="291993A7">
      <w:pPr>
        <w:pStyle w:val="8"/>
        <w:numPr>
          <w:ilvl w:val="0"/>
          <w:numId w:val="5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spacing w:before="35" w:line="237" w:lineRule="auto"/>
        <w:ind w:right="316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плановые</w:t>
      </w:r>
      <w:r>
        <w:rPr>
          <w:sz w:val="28"/>
        </w:rPr>
        <w:tab/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активисту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порученного </w:t>
      </w:r>
      <w:r>
        <w:rPr>
          <w:sz w:val="28"/>
        </w:rPr>
        <w:t>участка работы.</w:t>
      </w:r>
    </w:p>
    <w:p w14:paraId="2ABC176C">
      <w:pPr>
        <w:pStyle w:val="5"/>
        <w:spacing w:before="69"/>
        <w:ind w:left="0"/>
      </w:pPr>
    </w:p>
    <w:p w14:paraId="5ABA9956">
      <w:pPr>
        <w:pStyle w:val="2"/>
        <w:numPr>
          <w:ilvl w:val="0"/>
          <w:numId w:val="2"/>
        </w:numPr>
        <w:tabs>
          <w:tab w:val="left" w:pos="799"/>
        </w:tabs>
        <w:spacing w:line="319" w:lineRule="exact"/>
        <w:ind w:left="799" w:hanging="279"/>
        <w:jc w:val="both"/>
      </w:pPr>
      <w:r>
        <w:t>Методическая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14:paraId="384767F8">
      <w:pPr>
        <w:pStyle w:val="5"/>
        <w:spacing w:line="319" w:lineRule="exact"/>
        <w:jc w:val="both"/>
      </w:pPr>
      <w:r>
        <w:t>Составление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обзорных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лекций.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14:paraId="4BE2D268">
      <w:pPr>
        <w:pStyle w:val="5"/>
        <w:ind w:right="317"/>
        <w:jc w:val="both"/>
      </w:pPr>
      <w:r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14:paraId="7DBC5D6B">
      <w:pPr>
        <w:pStyle w:val="5"/>
        <w:spacing w:before="5"/>
        <w:ind w:left="0"/>
      </w:pPr>
    </w:p>
    <w:p w14:paraId="33006410">
      <w:pPr>
        <w:pStyle w:val="2"/>
        <w:spacing w:line="319" w:lineRule="exact"/>
        <w:ind w:left="520"/>
      </w:pPr>
      <w:r>
        <w:t>Ожидаемые</w:t>
      </w:r>
      <w:r>
        <w:rPr>
          <w:spacing w:val="63"/>
        </w:rPr>
        <w:t xml:space="preserve"> </w:t>
      </w:r>
      <w:r>
        <w:rPr>
          <w:spacing w:val="-2"/>
        </w:rPr>
        <w:t>результаты</w:t>
      </w:r>
    </w:p>
    <w:p w14:paraId="06AA4C4A">
      <w:pPr>
        <w:pStyle w:val="8"/>
        <w:numPr>
          <w:ilvl w:val="0"/>
          <w:numId w:val="6"/>
        </w:numPr>
        <w:tabs>
          <w:tab w:val="left" w:pos="730"/>
        </w:tabs>
        <w:ind w:right="313" w:firstLine="0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плана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музее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78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76"/>
          <w:sz w:val="28"/>
        </w:rPr>
        <w:t xml:space="preserve"> </w:t>
      </w:r>
      <w:r>
        <w:rPr>
          <w:sz w:val="28"/>
        </w:rPr>
        <w:t>документации:</w:t>
      </w:r>
      <w:r>
        <w:rPr>
          <w:spacing w:val="78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7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8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78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</w:p>
    <w:p w14:paraId="0E191455">
      <w:pPr>
        <w:rPr>
          <w:sz w:val="28"/>
        </w:rPr>
        <w:sectPr>
          <w:pgSz w:w="11910" w:h="16840"/>
          <w:pgMar w:top="1340" w:right="400" w:bottom="280" w:left="20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p w14:paraId="1F5A5E27">
      <w:pPr>
        <w:pStyle w:val="5"/>
        <w:spacing w:before="74"/>
        <w:ind w:right="317"/>
        <w:jc w:val="both"/>
      </w:pPr>
      <w:r>
        <w:t xml:space="preserve">книгах учета Основного и Научно-вспомогательного фондов, акты приема-сдачи </w:t>
      </w:r>
      <w:r>
        <w:rPr>
          <w:spacing w:val="-2"/>
        </w:rPr>
        <w:t>экспонатов.</w:t>
      </w:r>
    </w:p>
    <w:p w14:paraId="78EEEB02">
      <w:pPr>
        <w:pStyle w:val="8"/>
        <w:numPr>
          <w:ilvl w:val="0"/>
          <w:numId w:val="6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ВОВ,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героях,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родины в военные годы; об участниках военных действий в разные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о 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выпускниках школы;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истории самой школы. </w:t>
      </w:r>
    </w:p>
    <w:p w14:paraId="07E894E6">
      <w:pPr>
        <w:pStyle w:val="8"/>
        <w:numPr>
          <w:ilvl w:val="0"/>
          <w:numId w:val="6"/>
        </w:numPr>
        <w:tabs>
          <w:tab w:val="left" w:pos="800"/>
        </w:tabs>
        <w:ind w:right="579" w:firstLine="0"/>
        <w:jc w:val="both"/>
        <w:rPr>
          <w:sz w:val="28"/>
        </w:rPr>
      </w:pPr>
      <w:r>
        <w:rPr>
          <w:i/>
          <w:sz w:val="28"/>
        </w:rPr>
        <w:t>П</w:t>
      </w:r>
      <w:r>
        <w:rPr>
          <w:sz w:val="28"/>
        </w:rPr>
        <w:t>оявление новых тематических стендов, как постоянных, так и сменных.</w:t>
      </w:r>
    </w:p>
    <w:p w14:paraId="01B2B826">
      <w:pPr>
        <w:pStyle w:val="8"/>
        <w:numPr>
          <w:ilvl w:val="0"/>
          <w:numId w:val="7"/>
        </w:numPr>
        <w:tabs>
          <w:tab w:val="left" w:pos="730"/>
        </w:tabs>
        <w:spacing w:before="1"/>
        <w:ind w:right="324" w:firstLine="0"/>
        <w:jc w:val="both"/>
        <w:rPr>
          <w:sz w:val="28"/>
        </w:rPr>
      </w:pPr>
      <w:r>
        <w:rPr>
          <w:i/>
          <w:sz w:val="28"/>
        </w:rPr>
        <w:t>Ф</w:t>
      </w:r>
      <w:r>
        <w:rPr>
          <w:sz w:val="28"/>
        </w:rPr>
        <w:t>ормирование у участников программы, нравственных качеств, творческой и социальной активности.</w:t>
      </w:r>
    </w:p>
    <w:p w14:paraId="7D60FCD4">
      <w:pPr>
        <w:pStyle w:val="8"/>
        <w:numPr>
          <w:ilvl w:val="0"/>
          <w:numId w:val="7"/>
        </w:numPr>
        <w:tabs>
          <w:tab w:val="left" w:pos="869"/>
        </w:tabs>
        <w:ind w:right="325" w:firstLine="69"/>
        <w:jc w:val="both"/>
        <w:rPr>
          <w:sz w:val="28"/>
        </w:rPr>
      </w:pPr>
      <w:r>
        <w:rPr>
          <w:i/>
          <w:sz w:val="28"/>
        </w:rPr>
        <w:t>У</w:t>
      </w:r>
      <w:r>
        <w:rPr>
          <w:sz w:val="28"/>
        </w:rPr>
        <w:t>крепление связи школы, музея с общественностью и выпускниками школы; опознание выпускниками школы неподписанных фотографий из музейного архива; пополнения фондов школьного музея; виртуальная экскурсия по музею.</w:t>
      </w:r>
    </w:p>
    <w:p w14:paraId="4262E47A">
      <w:pPr>
        <w:pStyle w:val="8"/>
        <w:numPr>
          <w:ilvl w:val="0"/>
          <w:numId w:val="7"/>
        </w:numPr>
        <w:tabs>
          <w:tab w:val="left" w:pos="730"/>
        </w:tabs>
        <w:spacing w:before="1"/>
        <w:ind w:right="317" w:firstLine="0"/>
        <w:jc w:val="both"/>
        <w:rPr>
          <w:sz w:val="28"/>
        </w:rPr>
      </w:pPr>
      <w:r>
        <w:rPr>
          <w:i/>
          <w:sz w:val="28"/>
        </w:rPr>
        <w:t>Р</w:t>
      </w:r>
      <w:r>
        <w:rPr>
          <w:sz w:val="28"/>
        </w:rPr>
        <w:t>азвитие интереса обучающихся к поисково-исследовательской деятельности; становление школьного музея как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методического центра. Создание условий для формирования положительных изменений, происходящих с личностью учащихся, в их духовном росте; выработке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у них комплекса качеств, характерных для гражданина России.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благоприятной среды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 обучающимися 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культурных ценностей</w:t>
      </w:r>
    </w:p>
    <w:p w14:paraId="700F17FA">
      <w:pPr>
        <w:pStyle w:val="8"/>
        <w:numPr>
          <w:ilvl w:val="0"/>
          <w:numId w:val="7"/>
        </w:numPr>
        <w:tabs>
          <w:tab w:val="left" w:pos="800"/>
        </w:tabs>
        <w:ind w:right="319" w:firstLine="0"/>
        <w:jc w:val="both"/>
        <w:rPr>
          <w:sz w:val="28"/>
        </w:rPr>
      </w:pPr>
      <w:r>
        <w:rPr>
          <w:sz w:val="28"/>
        </w:rPr>
        <w:t>Проведение различных типов лекций и экскурсий: вводных, обзорных,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и т.д., тематических линеек и праздников. Составление плана и 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поисково-исследовательской работы.</w:t>
      </w:r>
    </w:p>
    <w:p w14:paraId="45DD500A">
      <w:pPr>
        <w:jc w:val="both"/>
        <w:rPr>
          <w:sz w:val="28"/>
        </w:rPr>
        <w:sectPr>
          <w:pgSz w:w="11910" w:h="16840"/>
          <w:pgMar w:top="620" w:right="400" w:bottom="280" w:left="20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p w14:paraId="587CD32C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год.</w:t>
      </w:r>
    </w:p>
    <w:p w14:paraId="203F6558">
      <w:pPr>
        <w:pStyle w:val="5"/>
        <w:spacing w:before="5"/>
        <w:ind w:left="0"/>
        <w:rPr>
          <w:b/>
          <w:sz w:val="16"/>
        </w:rPr>
      </w:pPr>
    </w:p>
    <w:tbl>
      <w:tblPr>
        <w:tblStyle w:val="7"/>
        <w:tblW w:w="0" w:type="auto"/>
        <w:tblInd w:w="2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5605"/>
        <w:gridCol w:w="2409"/>
        <w:gridCol w:w="2549"/>
      </w:tblGrid>
      <w:tr w14:paraId="59B87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94" w:type="dxa"/>
          </w:tcPr>
          <w:p w14:paraId="452BB401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14:paraId="4933EF0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14:paraId="1C1FD8CE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35E99CB5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14:paraId="440962DF">
            <w:pPr>
              <w:pStyle w:val="9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14:paraId="3F120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494" w:type="dxa"/>
          </w:tcPr>
          <w:p w14:paraId="618C357A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14:paraId="4D227C3A">
            <w:pPr>
              <w:pStyle w:val="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03F30B9A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14:paraId="08F9DFC0">
            <w:pPr>
              <w:pStyle w:val="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4050A68D">
            <w:pPr>
              <w:pStyle w:val="9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3C92AD17">
            <w:pPr>
              <w:pStyle w:val="9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7F4AD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4" w:type="dxa"/>
          </w:tcPr>
          <w:p w14:paraId="65ADDE9B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14:paraId="40F014B3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14:paraId="664051F1">
            <w:pPr>
              <w:pStyle w:val="9"/>
              <w:numPr>
                <w:ilvl w:val="0"/>
                <w:numId w:val="8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стендов</w:t>
            </w:r>
          </w:p>
          <w:p w14:paraId="2B56E960">
            <w:pPr>
              <w:pStyle w:val="9"/>
              <w:numPr>
                <w:ilvl w:val="0"/>
                <w:numId w:val="8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14:paraId="0FD41C7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64A2EF3C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14:paraId="24A2A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4" w:type="dxa"/>
          </w:tcPr>
          <w:p w14:paraId="4090233B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14:paraId="0BBCA379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комнаты новыми экспонатами, сбор новых</w:t>
            </w:r>
          </w:p>
          <w:p w14:paraId="748C784F">
            <w:pPr>
              <w:pStyle w:val="9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истории школы, села, ВОВ, боевых действий в Афганистане, Чечне, СВО.</w:t>
            </w:r>
          </w:p>
        </w:tc>
        <w:tc>
          <w:tcPr>
            <w:tcW w:w="2409" w:type="dxa"/>
          </w:tcPr>
          <w:p w14:paraId="5411F8ED">
            <w:pPr>
              <w:pStyle w:val="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53FB56FA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14:paraId="5B302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94" w:type="dxa"/>
          </w:tcPr>
          <w:p w14:paraId="6F80D253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14:paraId="3B5A9228">
            <w:pPr>
              <w:pStyle w:val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материально- технической базы школьного музея</w:t>
            </w:r>
          </w:p>
        </w:tc>
        <w:tc>
          <w:tcPr>
            <w:tcW w:w="2409" w:type="dxa"/>
          </w:tcPr>
          <w:p w14:paraId="434C6C21">
            <w:pPr>
              <w:pStyle w:val="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49" w:type="dxa"/>
          </w:tcPr>
          <w:p w14:paraId="3B68201D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32AE250B">
            <w:pPr>
              <w:pStyle w:val="9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14:paraId="3A6D0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4" w:type="dxa"/>
          </w:tcPr>
          <w:p w14:paraId="0054036F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14:paraId="5A0715BE">
            <w:pPr>
              <w:pStyle w:val="9"/>
              <w:ind w:right="20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 музея на 2025-2026 учебный год</w:t>
            </w:r>
          </w:p>
        </w:tc>
        <w:tc>
          <w:tcPr>
            <w:tcW w:w="2409" w:type="dxa"/>
          </w:tcPr>
          <w:p w14:paraId="5C20B569">
            <w:pPr>
              <w:pStyle w:val="9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549" w:type="dxa"/>
          </w:tcPr>
          <w:p w14:paraId="6EB1DCF5">
            <w:pPr>
              <w:pStyle w:val="9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03E42489">
            <w:pPr>
              <w:pStyle w:val="9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14:paraId="44856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4" w:type="dxa"/>
          </w:tcPr>
          <w:p w14:paraId="602A696C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14:paraId="023E8AB5">
            <w:pPr>
              <w:pStyle w:val="9"/>
              <w:rPr>
                <w:sz w:val="28"/>
              </w:rPr>
            </w:pPr>
            <w:r>
              <w:rPr>
                <w:sz w:val="28"/>
              </w:rPr>
              <w:t>Принимать участие в благотворительных акциях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14:paraId="5FF4EEB2">
            <w:pPr>
              <w:pStyle w:val="9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409" w:type="dxa"/>
          </w:tcPr>
          <w:p w14:paraId="0315D5D2">
            <w:pPr>
              <w:pStyle w:val="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14:paraId="2806A217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14:paraId="44CC6D7A">
            <w:pPr>
              <w:pStyle w:val="9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14:paraId="3425C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94" w:type="dxa"/>
          </w:tcPr>
          <w:p w14:paraId="401D4E7D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14:paraId="58DE873C">
            <w:pPr>
              <w:pStyle w:val="9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14:paraId="19B4B406">
            <w:pPr>
              <w:pStyle w:val="9"/>
              <w:numPr>
                <w:ilvl w:val="0"/>
                <w:numId w:val="9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14:paraId="5D4EA0AF">
            <w:pPr>
              <w:pStyle w:val="9"/>
              <w:numPr>
                <w:ilvl w:val="0"/>
                <w:numId w:val="9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 xml:space="preserve">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14:paraId="6EB451C1">
            <w:pPr>
              <w:pStyle w:val="9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14:paraId="7D8E0E5F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  <w:tr w14:paraId="50A06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4" w:type="dxa"/>
          </w:tcPr>
          <w:p w14:paraId="6F208F0E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14:paraId="706CB732">
            <w:pPr>
              <w:pStyle w:val="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14:paraId="10551E9B">
            <w:pPr>
              <w:pStyle w:val="9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</w:t>
            </w:r>
          </w:p>
        </w:tc>
        <w:tc>
          <w:tcPr>
            <w:tcW w:w="2409" w:type="dxa"/>
          </w:tcPr>
          <w:p w14:paraId="1049EA00">
            <w:pPr>
              <w:pStyle w:val="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49" w:type="dxa"/>
          </w:tcPr>
          <w:p w14:paraId="05DFB759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музея, экскурсоводы</w:t>
            </w:r>
          </w:p>
        </w:tc>
      </w:tr>
      <w:tr w14:paraId="6F182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4" w:type="dxa"/>
          </w:tcPr>
          <w:p w14:paraId="4F137203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14:paraId="0408027F">
            <w:pPr>
              <w:pStyle w:val="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09" w:type="dxa"/>
          </w:tcPr>
          <w:p w14:paraId="412AB867">
            <w:pPr>
              <w:pStyle w:val="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49" w:type="dxa"/>
          </w:tcPr>
          <w:p w14:paraId="1E3F0407">
            <w:pPr>
              <w:pStyle w:val="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</w:p>
          <w:p w14:paraId="6DD4D729">
            <w:pPr>
              <w:pStyle w:val="9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14:paraId="317211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4" w:type="dxa"/>
          </w:tcPr>
          <w:p w14:paraId="79116339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05" w:type="dxa"/>
          </w:tcPr>
          <w:p w14:paraId="24D0BCDA">
            <w:pPr>
              <w:pStyle w:val="9"/>
              <w:ind w:right="202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«Февраль,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февраль- солдатский месяц»</w:t>
            </w:r>
          </w:p>
        </w:tc>
        <w:tc>
          <w:tcPr>
            <w:tcW w:w="2409" w:type="dxa"/>
          </w:tcPr>
          <w:p w14:paraId="7F1F5AA7">
            <w:pPr>
              <w:pStyle w:val="9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14:paraId="7247B2AF">
            <w:pPr>
              <w:pStyle w:val="9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1E96D705">
            <w:pPr>
              <w:pStyle w:val="9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актив музея</w:t>
            </w:r>
          </w:p>
        </w:tc>
      </w:tr>
      <w:tr w14:paraId="251D5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494" w:type="dxa"/>
          </w:tcPr>
          <w:p w14:paraId="1A87D508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05" w:type="dxa"/>
          </w:tcPr>
          <w:p w14:paraId="62D11E55">
            <w:pPr>
              <w:pStyle w:val="9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 мероприятия ко Дню Победы.</w:t>
            </w:r>
          </w:p>
        </w:tc>
        <w:tc>
          <w:tcPr>
            <w:tcW w:w="2409" w:type="dxa"/>
          </w:tcPr>
          <w:p w14:paraId="6A11CA29">
            <w:pPr>
              <w:pStyle w:val="9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549" w:type="dxa"/>
          </w:tcPr>
          <w:p w14:paraId="42E9B6B9">
            <w:pPr>
              <w:pStyle w:val="9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12EDD2DB">
            <w:pPr>
              <w:pStyle w:val="9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 ,актив музея</w:t>
            </w:r>
          </w:p>
        </w:tc>
      </w:tr>
    </w:tbl>
    <w:p w14:paraId="146CD7CD">
      <w:pPr>
        <w:spacing w:line="322" w:lineRule="exact"/>
        <w:rPr>
          <w:sz w:val="28"/>
        </w:rPr>
        <w:sectPr>
          <w:pgSz w:w="11910" w:h="16840"/>
          <w:pgMar w:top="620" w:right="400" w:bottom="280" w:left="20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p w14:paraId="75CD3BED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01DE4108">
      <w:pPr>
        <w:pStyle w:val="5"/>
        <w:spacing w:before="7"/>
        <w:ind w:left="0"/>
        <w:rPr>
          <w:b/>
          <w:sz w:val="16"/>
        </w:rPr>
      </w:pPr>
    </w:p>
    <w:tbl>
      <w:tblPr>
        <w:tblStyle w:val="7"/>
        <w:tblW w:w="0" w:type="auto"/>
        <w:tblInd w:w="5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3725"/>
        <w:gridCol w:w="2410"/>
        <w:gridCol w:w="2693"/>
      </w:tblGrid>
      <w:tr w14:paraId="44601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65" w:type="dxa"/>
          </w:tcPr>
          <w:p w14:paraId="0CD8AD96">
            <w:pPr>
              <w:pStyle w:val="9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14:paraId="2271F4B2">
            <w:pPr>
              <w:pStyle w:val="9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14:paraId="2830F05B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2693" w:type="dxa"/>
          </w:tcPr>
          <w:p w14:paraId="17AC93D6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40F0B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665" w:type="dxa"/>
          </w:tcPr>
          <w:p w14:paraId="2263F1A5">
            <w:pPr>
              <w:pStyle w:val="9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14:paraId="785CCD28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(8-</w:t>
            </w:r>
          </w:p>
          <w:p w14:paraId="0E027588">
            <w:pPr>
              <w:pStyle w:val="9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14:paraId="75B2F09A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22D95C33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14:paraId="52353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665" w:type="dxa"/>
          </w:tcPr>
          <w:p w14:paraId="1EA7189D">
            <w:pPr>
              <w:pStyle w:val="9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14:paraId="01E5F9F6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14:paraId="071131C5">
            <w:pPr>
              <w:pStyle w:val="9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14:paraId="0690F1D8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3D5000D4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экскурсоводы</w:t>
            </w:r>
          </w:p>
        </w:tc>
      </w:tr>
      <w:tr w14:paraId="2B905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4" w:hRule="atLeast"/>
        </w:trPr>
        <w:tc>
          <w:tcPr>
            <w:tcW w:w="665" w:type="dxa"/>
          </w:tcPr>
          <w:p w14:paraId="53A4FDFE">
            <w:pPr>
              <w:pStyle w:val="9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14:paraId="259B0393">
            <w:pPr>
              <w:pStyle w:val="9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14:paraId="5A0871F1">
            <w:pPr>
              <w:pStyle w:val="9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14:paraId="011C9F1D">
            <w:pPr>
              <w:pStyle w:val="9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14:paraId="1171667D">
            <w:pPr>
              <w:pStyle w:val="9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14:paraId="24E6546D">
            <w:pPr>
              <w:pStyle w:val="9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14:paraId="2FEFCFD4">
            <w:pPr>
              <w:pStyle w:val="9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14:paraId="0FD8CAAD">
            <w:pPr>
              <w:pStyle w:val="9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14:paraId="4B2409C4">
            <w:pPr>
              <w:pStyle w:val="9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14:paraId="1FABF90C">
            <w:pPr>
              <w:pStyle w:val="9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14:paraId="79A3EDC2">
            <w:pPr>
              <w:pStyle w:val="9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14:paraId="4B1E0EDE">
            <w:pPr>
              <w:pStyle w:val="9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14:paraId="1FFF4496">
            <w:pPr>
              <w:pStyle w:val="9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68C3ABC2">
            <w:pPr>
              <w:pStyle w:val="9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14:paraId="709DC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9493" w:type="dxa"/>
            <w:gridSpan w:val="4"/>
          </w:tcPr>
          <w:p w14:paraId="649DCF38">
            <w:pPr>
              <w:pStyle w:val="9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14:paraId="3FAA7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665" w:type="dxa"/>
          </w:tcPr>
          <w:p w14:paraId="05763BFE">
            <w:pPr>
              <w:pStyle w:val="9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14:paraId="650D1F4C">
            <w:pPr>
              <w:pStyle w:val="9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14:paraId="4C3249EE">
            <w:pPr>
              <w:pStyle w:val="9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7EC46CD7">
            <w:pPr>
              <w:pStyle w:val="9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14:paraId="6D2C3CB6">
            <w:pPr>
              <w:pStyle w:val="9"/>
              <w:spacing w:before="2"/>
              <w:ind w:left="14"/>
              <w:rPr>
                <w:sz w:val="28"/>
              </w:rPr>
            </w:pPr>
          </w:p>
        </w:tc>
      </w:tr>
      <w:tr w14:paraId="55191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665" w:type="dxa"/>
          </w:tcPr>
          <w:p w14:paraId="160BC053">
            <w:pPr>
              <w:pStyle w:val="9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14:paraId="02CD6E31">
            <w:pPr>
              <w:pStyle w:val="9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14:paraId="1C82BCB0">
            <w:pPr>
              <w:pStyle w:val="9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14:paraId="2BF483D4">
            <w:pPr>
              <w:pStyle w:val="9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57AB2D1C">
            <w:pPr>
              <w:pStyle w:val="9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14:paraId="0AA5BAFF">
            <w:pPr>
              <w:pStyle w:val="9"/>
              <w:spacing w:line="321" w:lineRule="exact"/>
              <w:ind w:left="14"/>
              <w:rPr>
                <w:sz w:val="28"/>
              </w:rPr>
            </w:pPr>
          </w:p>
        </w:tc>
      </w:tr>
    </w:tbl>
    <w:p w14:paraId="3956D6F0">
      <w:pPr>
        <w:spacing w:line="321" w:lineRule="exact"/>
        <w:rPr>
          <w:sz w:val="28"/>
        </w:rPr>
        <w:sectPr>
          <w:pgSz w:w="11910" w:h="16840"/>
          <w:pgMar w:top="620" w:right="400" w:bottom="280" w:left="200" w:header="720" w:footer="720" w:gutter="0"/>
          <w:pgBorders w:offsetFrom="page">
            <w:top w:val="triple" w:color="auto" w:sz="4" w:space="24"/>
            <w:left w:val="triple" w:color="auto" w:sz="4" w:space="24"/>
            <w:bottom w:val="triple" w:color="auto" w:sz="4" w:space="24"/>
            <w:right w:val="triple" w:color="auto" w:sz="4" w:space="24"/>
          </w:pgBorders>
          <w:cols w:space="720" w:num="1"/>
        </w:sectPr>
      </w:pPr>
    </w:p>
    <w:tbl>
      <w:tblPr>
        <w:tblStyle w:val="7"/>
        <w:tblW w:w="0" w:type="auto"/>
        <w:tblInd w:w="5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3725"/>
        <w:gridCol w:w="2410"/>
        <w:gridCol w:w="2693"/>
      </w:tblGrid>
      <w:tr w14:paraId="4FB26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</w:trPr>
        <w:tc>
          <w:tcPr>
            <w:tcW w:w="665" w:type="dxa"/>
          </w:tcPr>
          <w:p w14:paraId="6498DC69">
            <w:pPr>
              <w:pStyle w:val="9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14:paraId="7F2178B1">
            <w:pPr>
              <w:pStyle w:val="9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14:paraId="2E948E60">
            <w:pPr>
              <w:pStyle w:val="9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6D4005BF">
            <w:pPr>
              <w:pStyle w:val="9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 xml:space="preserve">Руководители музея, учитель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14:paraId="4DEFC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665" w:type="dxa"/>
          </w:tcPr>
          <w:p w14:paraId="3A5A49CE">
            <w:pPr>
              <w:pStyle w:val="9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14:paraId="3E944626">
            <w:pPr>
              <w:pStyle w:val="9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14:paraId="2258644B">
            <w:pPr>
              <w:pStyle w:val="9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14:paraId="3EE59C0F">
            <w:pPr>
              <w:pStyle w:val="9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14:paraId="3DA7F53D"/>
    <w:sectPr>
      <w:type w:val="continuous"/>
      <w:pgSz w:w="11910" w:h="16840"/>
      <w:pgMar w:top="680" w:right="400" w:bottom="280" w:left="200" w:header="720" w:footer="720" w:gutter="0"/>
      <w:pgBorders w:offsetFrom="page">
        <w:top w:val="triple" w:color="auto" w:sz="4" w:space="24"/>
        <w:left w:val="triple" w:color="auto" w:sz="4" w:space="24"/>
        <w:bottom w:val="triple" w:color="auto" w:sz="4" w:space="24"/>
        <w:right w:val="triple" w:color="auto" w:sz="4" w:space="24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63337"/>
    <w:multiLevelType w:val="multilevel"/>
    <w:tmpl w:val="15163337"/>
    <w:lvl w:ilvl="0" w:tentative="0">
      <w:start w:val="0"/>
      <w:numFmt w:val="bullet"/>
      <w:lvlText w:val="-"/>
      <w:lvlJc w:val="left"/>
      <w:pPr>
        <w:ind w:left="27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1">
    <w:nsid w:val="1DC53E18"/>
    <w:multiLevelType w:val="multilevel"/>
    <w:tmpl w:val="1DC53E18"/>
    <w:lvl w:ilvl="0" w:tentative="0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2">
    <w:nsid w:val="269B408F"/>
    <w:multiLevelType w:val="multilevel"/>
    <w:tmpl w:val="269B408F"/>
    <w:lvl w:ilvl="0" w:tentative="0">
      <w:start w:val="4"/>
      <w:numFmt w:val="decimal"/>
      <w:lvlText w:val="%1."/>
      <w:lvlJc w:val="left"/>
      <w:pPr>
        <w:ind w:left="520" w:hanging="21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3">
    <w:nsid w:val="289A5AC0"/>
    <w:multiLevelType w:val="multilevel"/>
    <w:tmpl w:val="289A5AC0"/>
    <w:lvl w:ilvl="0" w:tentative="0">
      <w:start w:val="1"/>
      <w:numFmt w:val="decimal"/>
      <w:lvlText w:val="%1."/>
      <w:lvlJc w:val="left"/>
      <w:pPr>
        <w:ind w:left="520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>
    <w:nsid w:val="2B9F3B44"/>
    <w:multiLevelType w:val="multilevel"/>
    <w:tmpl w:val="2B9F3B44"/>
    <w:lvl w:ilvl="0" w:tentative="0">
      <w:start w:val="0"/>
      <w:numFmt w:val="bullet"/>
      <w:lvlText w:val="-"/>
      <w:lvlJc w:val="left"/>
      <w:pPr>
        <w:ind w:left="27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5">
    <w:nsid w:val="36854DD5"/>
    <w:multiLevelType w:val="multilevel"/>
    <w:tmpl w:val="36854DD5"/>
    <w:lvl w:ilvl="0" w:tentative="0">
      <w:start w:val="1"/>
      <w:numFmt w:val="decimal"/>
      <w:lvlText w:val="%1."/>
      <w:lvlJc w:val="left"/>
      <w:pPr>
        <w:ind w:left="732" w:hanging="21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0" w:hanging="22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6">
    <w:nsid w:val="3C624028"/>
    <w:multiLevelType w:val="multilevel"/>
    <w:tmpl w:val="3C624028"/>
    <w:lvl w:ilvl="0" w:tentative="0">
      <w:start w:val="0"/>
      <w:numFmt w:val="bullet"/>
      <w:lvlText w:val=""/>
      <w:lvlJc w:val="left"/>
      <w:pPr>
        <w:ind w:left="124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7">
    <w:nsid w:val="411A5495"/>
    <w:multiLevelType w:val="multilevel"/>
    <w:tmpl w:val="411A5495"/>
    <w:lvl w:ilvl="0" w:tentative="0">
      <w:start w:val="0"/>
      <w:numFmt w:val="bullet"/>
      <w:lvlText w:val=""/>
      <w:lvlJc w:val="left"/>
      <w:pPr>
        <w:ind w:left="124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>
    <w:nsid w:val="5EFE08D7"/>
    <w:multiLevelType w:val="multilevel"/>
    <w:tmpl w:val="5EFE08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4D51"/>
    <w:rsid w:val="00181756"/>
    <w:rsid w:val="002375BA"/>
    <w:rsid w:val="00276508"/>
    <w:rsid w:val="00642317"/>
    <w:rsid w:val="00667B5B"/>
    <w:rsid w:val="007D083F"/>
    <w:rsid w:val="008138A6"/>
    <w:rsid w:val="00816DB7"/>
    <w:rsid w:val="00881402"/>
    <w:rsid w:val="00AD0715"/>
    <w:rsid w:val="00CB5BFA"/>
    <w:rsid w:val="00DB4D51"/>
    <w:rsid w:val="6717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520"/>
    </w:pPr>
    <w:rPr>
      <w:sz w:val="28"/>
      <w:szCs w:val="28"/>
    </w:rPr>
  </w:style>
  <w:style w:type="paragraph" w:styleId="6">
    <w:name w:val="Title"/>
    <w:basedOn w:val="1"/>
    <w:qFormat/>
    <w:uiPriority w:val="1"/>
    <w:pPr>
      <w:ind w:left="203" w:right="4"/>
      <w:jc w:val="center"/>
    </w:pPr>
    <w:rPr>
      <w:sz w:val="72"/>
      <w:szCs w:val="7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20"/>
    </w:pPr>
  </w:style>
  <w:style w:type="paragraph" w:customStyle="1" w:styleId="9">
    <w:name w:val="Table Paragraph"/>
    <w:basedOn w:val="1"/>
    <w:qFormat/>
    <w:uiPriority w:val="1"/>
    <w:pPr>
      <w:ind w:left="108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1717</Words>
  <Characters>9788</Characters>
  <Lines>81</Lines>
  <Paragraphs>22</Paragraphs>
  <TotalTime>10</TotalTime>
  <ScaleCrop>false</ScaleCrop>
  <LinksUpToDate>false</LinksUpToDate>
  <CharactersWithSpaces>11483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2025-05-29T07:09:00Z</dcterms:created>
  <dc:creator>Дарья</dc:creator>
  <cp:lastModifiedBy>Наталья Евгеньевна Александрова</cp:lastModifiedBy>
  <cp:lastPrinted>2025-11-16T12:04:28Z</cp:lastPrinted>
  <dcterms:modified xsi:type="dcterms:W3CDTF">2025-11-16T12:05:15Z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1049-12.2.0.23155</vt:lpwstr>
  </property>
  <property fmtid="{D5CDD505-2E9C-101B-9397-08002B2CF9AE}" pid="7" name="ICV">
    <vt:lpwstr>59446246DBAF4164AEE9AA808B793A1C_13</vt:lpwstr>
  </property>
</Properties>
</file>